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AC0BA" w14:textId="77777777" w:rsidR="004006E4" w:rsidRPr="004006E4" w:rsidRDefault="004006E4" w:rsidP="004006E4">
      <w:pPr>
        <w:spacing w:after="0" w:line="240" w:lineRule="auto"/>
        <w:jc w:val="both"/>
        <w:rPr>
          <w:lang w:val="sv-SE"/>
        </w:rPr>
      </w:pPr>
      <w:r w:rsidRPr="004006E4">
        <w:rPr>
          <w:lang w:val="sv-SE"/>
        </w:rPr>
        <w:t>Di tengah meningkatnya kebutuhan global akan sumber energi bersih dan terbarukan pemahaman mendalam tentang teknologi fotovoltaik menjadi semakin krusial Peralatan laboratorium ini dirancang secara khusus untuk menjadi jembatan bagi para siswa dan calon teknisi untuk memahami properti dasar dan karakteristik iluminasi arus dari sel surya silikon Instrumen ini menyediakan platform langsung yang memungkinkan mereka untuk menguasai teknik-teknik eksperimental dan pemrosesan data yang penting dalam bidang energi hijau</w:t>
      </w:r>
    </w:p>
    <w:p w14:paraId="1E106B2D" w14:textId="77777777" w:rsidR="004006E4" w:rsidRPr="004006E4" w:rsidRDefault="004006E4" w:rsidP="004006E4">
      <w:pPr>
        <w:spacing w:after="0" w:line="240" w:lineRule="auto"/>
        <w:jc w:val="both"/>
        <w:rPr>
          <w:lang w:val="sv-SE"/>
        </w:rPr>
      </w:pPr>
      <w:r w:rsidRPr="004006E4">
        <w:rPr>
          <w:lang w:val="sv-SE"/>
        </w:rPr>
        <w:t>Salah satu eksperimen fundamental yang dapat dilakukan adalah menganalisis karakteristik sel surya dalam kondisi gelap atau tanpa iluminasi Dalam skenario ini siswa dapat mengukur kurva karakteristik volt-ampere pada bias maju memperlakukan sel surya sebagai dioda semikonduktor Eksperimen ini memungkinkan mereka untuk menurunkan persamaan empiris antara tegangan dan arus memberikan pemahaman mendasar tentang sifat-sifat elektronik dari material fotovoltaik</w:t>
      </w:r>
    </w:p>
    <w:p w14:paraId="76EC5B63" w14:textId="77777777" w:rsidR="004006E4" w:rsidRPr="004006E4" w:rsidRDefault="004006E4" w:rsidP="004006E4">
      <w:pPr>
        <w:spacing w:after="0" w:line="240" w:lineRule="auto"/>
        <w:jc w:val="both"/>
        <w:rPr>
          <w:lang w:val="sv-SE"/>
        </w:rPr>
      </w:pPr>
      <w:r w:rsidRPr="004006E4">
        <w:rPr>
          <w:lang w:val="sv-SE"/>
        </w:rPr>
        <w:t>Peralatan ini juga memfasilitasi pengukuran parameter kinerja utama sel surya saat disinari cahaya Siswa dapat secara akurat menentukan arus hubung singkat (Isc) tegangan sirkuit terbuka (Voc) daya keluaran maksimum (Pmax) dan faktor pengisian (fill factor) yang merupakan metrik paling penting untuk mengevaluasi efisiensi dan kualitas sebuah sel surya Pengalaman praktis ini sangat berharga untuk aplikasi di dunia nyata</w:t>
      </w:r>
    </w:p>
    <w:p w14:paraId="647ACE16" w14:textId="77777777" w:rsidR="004006E4" w:rsidRPr="004006E4" w:rsidRDefault="004006E4" w:rsidP="004006E4">
      <w:pPr>
        <w:spacing w:after="0" w:line="240" w:lineRule="auto"/>
        <w:jc w:val="both"/>
        <w:rPr>
          <w:lang w:val="sv-SE"/>
        </w:rPr>
      </w:pPr>
      <w:r w:rsidRPr="004006E4">
        <w:rPr>
          <w:lang w:val="sv-SE"/>
        </w:rPr>
        <w:t>Lebih jauh lagi instrumen ini memungkinkan studi tentang hubungan antara kinerja sel surya dan intensitas cahaya yang diterimanya Dengan mengukur perubahan arus hubung singkat dan tegangan sirkuit terbuka relatif terhadap intensitas cahaya siswa dapat menemukan hubungan fungsional perkiraan antara keduanya Eksperimen ini secara efektif mensimulasikan bagaimana kinerja panel surya bervariasi dalam kondisi lingkungan yang berbeda seperti dari hari yang cerah ke mendung</w:t>
      </w:r>
    </w:p>
    <w:p w14:paraId="56411C33" w14:textId="77777777" w:rsidR="004006E4" w:rsidRPr="004006E4" w:rsidRDefault="004006E4" w:rsidP="004006E4">
      <w:pPr>
        <w:pBdr>
          <w:bottom w:val="double" w:sz="6" w:space="1" w:color="auto"/>
        </w:pBdr>
        <w:spacing w:after="0" w:line="240" w:lineRule="auto"/>
        <w:jc w:val="both"/>
        <w:rPr>
          <w:lang w:val="sv-SE"/>
        </w:rPr>
      </w:pPr>
      <w:r w:rsidRPr="004006E4">
        <w:rPr>
          <w:lang w:val="sv-SE"/>
        </w:rPr>
        <w:t>Dibangun dengan material paduan aluminium berkekuatan tinggi yang telah melalui perawatan anodik perangkat ini dijamin tahan lama ringkas dan anti karat Setiap unit dilengkapi dengan bangku optik presisi sumber cahaya 40W dan pengukur daya cahaya digital untuk pengukuran intensitas yang andal Adanya pelindung silau hitam juga memastikan eksperimen dapat berjalan lancar di tempat yang terang dan memungkinkan beberapa kelompok untuk bekerja secara independen menjadikannya ideal untuk lingkungan kelas dan laboratorium</w:t>
      </w:r>
    </w:p>
    <w:p w14:paraId="64278842" w14:textId="77777777" w:rsidR="004006E4" w:rsidRPr="004006E4" w:rsidRDefault="004006E4" w:rsidP="004006E4">
      <w:pPr>
        <w:spacing w:after="0" w:line="240" w:lineRule="auto"/>
        <w:jc w:val="both"/>
      </w:pPr>
      <w:r w:rsidRPr="004006E4">
        <w:t>Amidst the growing global demand for clean and renewable energy sources a deep understanding of photovoltaic technology is increasingly crucial This laboratory apparatus is specifically designed to be a bridge for students and future technicians to understand the basic properties and current illumination characteristics of silicon solar cells This instrument provides a hands-on platform that allows them to master important experimental and data processing techniques in the field of green energy</w:t>
      </w:r>
    </w:p>
    <w:p w14:paraId="5BA32CB5" w14:textId="77777777" w:rsidR="004006E4" w:rsidRPr="004006E4" w:rsidRDefault="004006E4" w:rsidP="004006E4">
      <w:pPr>
        <w:spacing w:after="0" w:line="240" w:lineRule="auto"/>
        <w:jc w:val="both"/>
      </w:pPr>
      <w:r w:rsidRPr="004006E4">
        <w:t xml:space="preserve">One of the fundamental experiments that can be performed is </w:t>
      </w:r>
      <w:proofErr w:type="spellStart"/>
      <w:r w:rsidRPr="004006E4">
        <w:t>analyzing</w:t>
      </w:r>
      <w:proofErr w:type="spellEnd"/>
      <w:r w:rsidRPr="004006E4">
        <w:t xml:space="preserve"> the solar cell's characteristics in dark or non-illuminated conditions </w:t>
      </w:r>
      <w:proofErr w:type="gramStart"/>
      <w:r w:rsidRPr="004006E4">
        <w:t>In</w:t>
      </w:r>
      <w:proofErr w:type="gramEnd"/>
      <w:r w:rsidRPr="004006E4">
        <w:t xml:space="preserve"> this scenario students can measure the volt-ampere characteristic curve at forward bias treating the solar cell as a semiconductor diode This experiment allows them to derive the empirical equation between voltage and current providing a foundational understanding of the electronic properties of photovoltaic materials</w:t>
      </w:r>
    </w:p>
    <w:p w14:paraId="1DF708B4" w14:textId="77777777" w:rsidR="004006E4" w:rsidRPr="004006E4" w:rsidRDefault="004006E4" w:rsidP="004006E4">
      <w:pPr>
        <w:spacing w:after="0" w:line="240" w:lineRule="auto"/>
        <w:jc w:val="both"/>
      </w:pPr>
      <w:r w:rsidRPr="004006E4">
        <w:t>The apparatus also facilitates the measurement of a solar cell's key performance parameters under illumination Students can accurately determine the short-circuit current (</w:t>
      </w:r>
      <w:proofErr w:type="spellStart"/>
      <w:r w:rsidRPr="004006E4">
        <w:t>Isc</w:t>
      </w:r>
      <w:proofErr w:type="spellEnd"/>
      <w:r w:rsidRPr="004006E4">
        <w:t>) open-circuit voltage (Voc) maximum output power (Pmax) and the fill factor (FF) which are the most critical metrics for evaluating the efficiency and quality of a solar cell This practical experience is invaluable for real-world applications</w:t>
      </w:r>
    </w:p>
    <w:p w14:paraId="291598EA" w14:textId="77777777" w:rsidR="004006E4" w:rsidRPr="004006E4" w:rsidRDefault="004006E4" w:rsidP="004006E4">
      <w:pPr>
        <w:spacing w:after="0" w:line="240" w:lineRule="auto"/>
        <w:jc w:val="both"/>
      </w:pPr>
      <w:proofErr w:type="gramStart"/>
      <w:r w:rsidRPr="004006E4">
        <w:t>Furthermore</w:t>
      </w:r>
      <w:proofErr w:type="gramEnd"/>
      <w:r w:rsidRPr="004006E4">
        <w:t xml:space="preserve"> this instrument enables the study of the relationship between a solar cell's performance and the intensity of the light it receives </w:t>
      </w:r>
      <w:proofErr w:type="gramStart"/>
      <w:r w:rsidRPr="004006E4">
        <w:t>By</w:t>
      </w:r>
      <w:proofErr w:type="gramEnd"/>
      <w:r w:rsidRPr="004006E4">
        <w:t xml:space="preserve"> measuring the changes in short-circuit current and open-circuit voltage relative to light intensity students can find their approximate functional relationship This experiment effectively simulates how a solar panel's performance varies under different environmental conditions such as from a sunny to a cloudy day</w:t>
      </w:r>
    </w:p>
    <w:p w14:paraId="3C981356" w14:textId="77777777" w:rsidR="004006E4" w:rsidRPr="004006E4" w:rsidRDefault="004006E4" w:rsidP="004006E4">
      <w:pPr>
        <w:spacing w:after="0" w:line="240" w:lineRule="auto"/>
        <w:jc w:val="both"/>
      </w:pPr>
      <w:r w:rsidRPr="004006E4">
        <w:t xml:space="preserve">Constructed from high-strength </w:t>
      </w:r>
      <w:proofErr w:type="spellStart"/>
      <w:r w:rsidRPr="004006E4">
        <w:t>aluminum</w:t>
      </w:r>
      <w:proofErr w:type="spellEnd"/>
      <w:r w:rsidRPr="004006E4">
        <w:t xml:space="preserve"> alloy that has undergone anodic treatment this apparatus is guaranteed to be durable compact and rust-free Each unit is equipped with a precision optical bench a 40W light source and a digital light power meter for reliable intensity measurement The inclusion of </w:t>
      </w:r>
      <w:r w:rsidRPr="004006E4">
        <w:lastRenderedPageBreak/>
        <w:t>a black glare shield also ensures that experiments can run smoothly in bright places and allows multiple groups to work independently making it ideal for classroom and lab environments</w:t>
      </w:r>
    </w:p>
    <w:p w14:paraId="4DE679A0" w14:textId="77777777" w:rsidR="004006E4" w:rsidRPr="004006E4" w:rsidRDefault="004006E4" w:rsidP="004006E4">
      <w:pPr>
        <w:spacing w:after="0" w:line="240" w:lineRule="auto"/>
        <w:jc w:val="both"/>
      </w:pPr>
    </w:p>
    <w:sectPr w:rsidR="004006E4" w:rsidRPr="004006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6E4"/>
    <w:rsid w:val="000D6E49"/>
    <w:rsid w:val="001338A9"/>
    <w:rsid w:val="002F7BBA"/>
    <w:rsid w:val="00307549"/>
    <w:rsid w:val="003B5ABF"/>
    <w:rsid w:val="004006E4"/>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8D3E9"/>
  <w15:chartTrackingRefBased/>
  <w15:docId w15:val="{40BA98A2-1F52-467A-87F3-32F39F036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6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06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06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06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06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06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6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6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6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006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06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06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06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06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06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6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6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6E4"/>
    <w:rPr>
      <w:rFonts w:eastAsiaTheme="majorEastAsia" w:cstheme="majorBidi"/>
      <w:color w:val="272727" w:themeColor="text1" w:themeTint="D8"/>
    </w:rPr>
  </w:style>
  <w:style w:type="paragraph" w:styleId="Title">
    <w:name w:val="Title"/>
    <w:basedOn w:val="Normal"/>
    <w:next w:val="Normal"/>
    <w:link w:val="TitleChar"/>
    <w:uiPriority w:val="10"/>
    <w:qFormat/>
    <w:rsid w:val="00400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6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6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6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6E4"/>
    <w:pPr>
      <w:spacing w:before="160"/>
      <w:jc w:val="center"/>
    </w:pPr>
    <w:rPr>
      <w:i/>
      <w:iCs/>
      <w:color w:val="404040" w:themeColor="text1" w:themeTint="BF"/>
    </w:rPr>
  </w:style>
  <w:style w:type="character" w:customStyle="1" w:styleId="QuoteChar">
    <w:name w:val="Quote Char"/>
    <w:basedOn w:val="DefaultParagraphFont"/>
    <w:link w:val="Quote"/>
    <w:uiPriority w:val="29"/>
    <w:rsid w:val="004006E4"/>
    <w:rPr>
      <w:i/>
      <w:iCs/>
      <w:color w:val="404040" w:themeColor="text1" w:themeTint="BF"/>
    </w:rPr>
  </w:style>
  <w:style w:type="paragraph" w:styleId="ListParagraph">
    <w:name w:val="List Paragraph"/>
    <w:basedOn w:val="Normal"/>
    <w:uiPriority w:val="34"/>
    <w:qFormat/>
    <w:rsid w:val="004006E4"/>
    <w:pPr>
      <w:ind w:left="720"/>
      <w:contextualSpacing/>
    </w:pPr>
  </w:style>
  <w:style w:type="character" w:styleId="IntenseEmphasis">
    <w:name w:val="Intense Emphasis"/>
    <w:basedOn w:val="DefaultParagraphFont"/>
    <w:uiPriority w:val="21"/>
    <w:qFormat/>
    <w:rsid w:val="004006E4"/>
    <w:rPr>
      <w:i/>
      <w:iCs/>
      <w:color w:val="2F5496" w:themeColor="accent1" w:themeShade="BF"/>
    </w:rPr>
  </w:style>
  <w:style w:type="paragraph" w:styleId="IntenseQuote">
    <w:name w:val="Intense Quote"/>
    <w:basedOn w:val="Normal"/>
    <w:next w:val="Normal"/>
    <w:link w:val="IntenseQuoteChar"/>
    <w:uiPriority w:val="30"/>
    <w:qFormat/>
    <w:rsid w:val="004006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06E4"/>
    <w:rPr>
      <w:i/>
      <w:iCs/>
      <w:color w:val="2F5496" w:themeColor="accent1" w:themeShade="BF"/>
    </w:rPr>
  </w:style>
  <w:style w:type="character" w:styleId="IntenseReference">
    <w:name w:val="Intense Reference"/>
    <w:basedOn w:val="DefaultParagraphFont"/>
    <w:uiPriority w:val="32"/>
    <w:qFormat/>
    <w:rsid w:val="004006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706</Words>
  <Characters>4025</Characters>
  <Application>Microsoft Office Word</Application>
  <DocSecurity>0</DocSecurity>
  <Lines>33</Lines>
  <Paragraphs>9</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2025-09-30T08:06:00Z</dcterms:created>
  <dcterms:modified xsi:type="dcterms:W3CDTF">2025-09-30T08:08:00Z</dcterms:modified>
</cp:coreProperties>
</file>